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D06EDB">
        <w:rPr>
          <w:sz w:val="28"/>
          <w:szCs w:val="28"/>
          <w:lang w:val="ru-RU"/>
        </w:rPr>
        <w:t>00</w:t>
      </w:r>
      <w:r w:rsidR="00B77E69">
        <w:rPr>
          <w:sz w:val="28"/>
          <w:szCs w:val="28"/>
          <w:lang w:val="ru-RU"/>
        </w:rPr>
        <w:t>8</w:t>
      </w:r>
      <w:r w:rsidR="001B60B9">
        <w:rPr>
          <w:sz w:val="28"/>
          <w:szCs w:val="28"/>
          <w:lang w:val="ru-RU"/>
        </w:rPr>
        <w:t>6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06EDB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06EDB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 xml:space="preserve">бщества с ограниченной ответственностью «Сибстройлес» Пекарюка Николая Николаевича, </w:t>
      </w:r>
      <w:r w:rsidR="00202F5D">
        <w:rPr>
          <w:sz w:val="28"/>
          <w:szCs w:val="28"/>
        </w:rPr>
        <w:t>----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="00A561B8">
        <w:rPr>
          <w:sz w:val="28"/>
          <w:szCs w:val="28"/>
        </w:rPr>
        <w:t>О</w:t>
      </w:r>
      <w:r w:rsidRPr="00A561B8" w:rsidR="00A561B8">
        <w:rPr>
          <w:sz w:val="28"/>
          <w:szCs w:val="28"/>
        </w:rPr>
        <w:t>бщества с ограниченной ответственностью «Сибстройлес» Пекарюк Н</w:t>
      </w:r>
      <w:r w:rsidR="00A561B8">
        <w:rPr>
          <w:sz w:val="28"/>
          <w:szCs w:val="28"/>
        </w:rPr>
        <w:t>.</w:t>
      </w:r>
      <w:r w:rsidRPr="00A561B8" w:rsidR="00A561B8">
        <w:rPr>
          <w:sz w:val="28"/>
          <w:szCs w:val="28"/>
        </w:rPr>
        <w:t>Н</w:t>
      </w:r>
      <w:r w:rsidR="00A561B8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пп.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>
        <w:rPr>
          <w:sz w:val="28"/>
          <w:szCs w:val="28"/>
          <w:lang w:eastAsia="ar-SA"/>
        </w:rPr>
        <w:t>----</w:t>
      </w:r>
      <w:r w:rsidRPr="004B015B">
        <w:rPr>
          <w:sz w:val="28"/>
          <w:szCs w:val="28"/>
          <w:lang w:eastAsia="ar-SA"/>
        </w:rPr>
        <w:t>,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A561B8" w:rsidR="00A561B8">
        <w:rPr>
          <w:sz w:val="28"/>
          <w:szCs w:val="28"/>
        </w:rPr>
        <w:t xml:space="preserve">Пекарюк Н.Н.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561B8" w:rsidR="00A561B8">
        <w:rPr>
          <w:sz w:val="28"/>
          <w:szCs w:val="28"/>
        </w:rPr>
        <w:t>Пекарюк</w:t>
      </w:r>
      <w:r w:rsidR="00A561B8">
        <w:rPr>
          <w:sz w:val="28"/>
          <w:szCs w:val="28"/>
        </w:rPr>
        <w:t>а</w:t>
      </w:r>
      <w:r w:rsidRPr="00A561B8" w:rsidR="00A561B8">
        <w:rPr>
          <w:sz w:val="28"/>
          <w:szCs w:val="28"/>
        </w:rPr>
        <w:t xml:space="preserve"> Н.Н.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B015B">
        <w:rPr>
          <w:sz w:val="28"/>
          <w:szCs w:val="28"/>
          <w:lang w:eastAsia="ar-SA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В соответствии с пп.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, </w:t>
      </w:r>
      <w:r w:rsidR="00342885">
        <w:rPr>
          <w:sz w:val="28"/>
          <w:szCs w:val="28"/>
          <w:lang w:eastAsia="ar-SA"/>
        </w:rPr>
        <w:t xml:space="preserve">дата начала </w:t>
      </w:r>
      <w:r w:rsidRPr="004B015B">
        <w:rPr>
          <w:sz w:val="28"/>
          <w:szCs w:val="28"/>
          <w:lang w:eastAsia="ar-SA"/>
        </w:rPr>
        <w:t>договор</w:t>
      </w:r>
      <w:r w:rsidR="00342885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342885">
        <w:rPr>
          <w:sz w:val="28"/>
          <w:szCs w:val="28"/>
          <w:lang w:eastAsia="ar-SA"/>
        </w:rPr>
        <w:t>-</w:t>
      </w:r>
      <w:r w:rsidRPr="004B015B">
        <w:rPr>
          <w:sz w:val="28"/>
          <w:szCs w:val="28"/>
          <w:lang w:eastAsia="ar-SA"/>
        </w:rPr>
        <w:t xml:space="preserve"> </w:t>
      </w:r>
      <w:r w:rsidR="00202F5D">
        <w:rPr>
          <w:sz w:val="28"/>
          <w:szCs w:val="28"/>
          <w:lang w:eastAsia="ar-SA"/>
        </w:rPr>
        <w:t>----</w:t>
      </w:r>
      <w:r w:rsidRPr="004B015B">
        <w:rPr>
          <w:sz w:val="28"/>
          <w:szCs w:val="28"/>
          <w:lang w:eastAsia="ar-SA"/>
        </w:rPr>
        <w:t xml:space="preserve"> которую следовало предоставить не позднее </w:t>
      </w:r>
      <w:r w:rsidR="00202F5D">
        <w:rPr>
          <w:sz w:val="28"/>
          <w:szCs w:val="28"/>
          <w:lang w:eastAsia="ar-SA"/>
        </w:rPr>
        <w:t>----</w:t>
      </w:r>
      <w:r w:rsidRPr="004B015B">
        <w:rPr>
          <w:sz w:val="28"/>
          <w:szCs w:val="28"/>
          <w:lang w:eastAsia="ar-SA"/>
        </w:rPr>
        <w:t xml:space="preserve"> предоставлена </w:t>
      </w:r>
      <w:r w:rsidR="00202F5D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,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A561B8" w:rsidR="00A561B8">
        <w:rPr>
          <w:sz w:val="28"/>
          <w:szCs w:val="28"/>
        </w:rPr>
        <w:t>Пекарюка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202F5D">
        <w:rPr>
          <w:sz w:val="28"/>
          <w:szCs w:val="28"/>
        </w:rPr>
        <w:t>----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202F5D">
        <w:rPr>
          <w:sz w:val="28"/>
          <w:szCs w:val="28"/>
        </w:rPr>
        <w:t>----</w:t>
      </w:r>
      <w:r w:rsidRPr="004B015B">
        <w:rPr>
          <w:sz w:val="28"/>
          <w:szCs w:val="28"/>
          <w:lang w:eastAsia="ar-SA"/>
        </w:rPr>
        <w:t>,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A561B8">
        <w:rPr>
          <w:sz w:val="28"/>
          <w:szCs w:val="28"/>
          <w:lang w:eastAsia="ar-SA"/>
        </w:rPr>
        <w:t>ООО «Сибстройлес»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>директор Пекарюк Н.Н.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C26DD">
        <w:rPr>
          <w:sz w:val="28"/>
          <w:szCs w:val="28"/>
          <w:lang w:eastAsia="ar-SA"/>
        </w:rPr>
        <w:t xml:space="preserve">, из которой следует, что датой </w:t>
      </w:r>
      <w:r w:rsidR="00342885">
        <w:rPr>
          <w:sz w:val="28"/>
          <w:szCs w:val="28"/>
          <w:lang w:eastAsia="ar-SA"/>
        </w:rPr>
        <w:t>начала</w:t>
      </w:r>
      <w:r w:rsidR="00BC26DD">
        <w:rPr>
          <w:sz w:val="28"/>
          <w:szCs w:val="28"/>
          <w:lang w:eastAsia="ar-SA"/>
        </w:rPr>
        <w:t xml:space="preserve"> договора ГПХ с застрахованным лицом является </w:t>
      </w:r>
      <w:r w:rsidR="00202F5D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202F5D">
        <w:rPr>
          <w:sz w:val="28"/>
          <w:szCs w:val="28"/>
          <w:lang w:eastAsia="ar-SA"/>
        </w:rPr>
        <w:t>----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202F5D">
        <w:rPr>
          <w:sz w:val="28"/>
          <w:szCs w:val="28"/>
          <w:lang w:eastAsia="ar-SA"/>
        </w:rPr>
        <w:t>----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03C95" w:rsidR="00403C95">
        <w:rPr>
          <w:sz w:val="28"/>
          <w:szCs w:val="28"/>
          <w:lang w:eastAsia="ar-SA"/>
        </w:rPr>
        <w:t>директор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Общества с ограниченной ответственностью «Сибстройлес» Пекарюк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Н.Н. </w:t>
      </w:r>
      <w:r w:rsidRPr="004B015B">
        <w:rPr>
          <w:sz w:val="28"/>
          <w:szCs w:val="28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403C95" w:rsidR="00403C95">
        <w:rPr>
          <w:sz w:val="28"/>
          <w:szCs w:val="28"/>
        </w:rPr>
        <w:t>директор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Общества с ограниченной ответственностью «Сибстройлес» Пекарюк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Н.Н.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правонарушениях, смягчающих</w:t>
      </w:r>
      <w:r w:rsidR="00D06EDB">
        <w:rPr>
          <w:sz w:val="28"/>
          <w:szCs w:val="28"/>
          <w:lang w:eastAsia="ar-SA"/>
        </w:rPr>
        <w:t xml:space="preserve"> и отягчающих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не установлено.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</w:t>
      </w:r>
      <w:r w:rsidR="00D06EDB">
        <w:rPr>
          <w:sz w:val="28"/>
          <w:szCs w:val="28"/>
          <w:lang w:eastAsia="ar-SA"/>
        </w:rPr>
        <w:t>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мировой судья считает возможным и целесообразным назначить Пекарюку Н.Н. наказание в виде административного штрафа в минимальном размере. </w:t>
      </w:r>
    </w:p>
    <w:p w:rsidR="004B015B" w:rsidRPr="004B015B" w:rsidP="00BC26DD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403C95" w:rsidR="00403C95">
        <w:rPr>
          <w:sz w:val="28"/>
          <w:szCs w:val="28"/>
        </w:rPr>
        <w:t>директора Общества с ограниченной ответственностью «Сибстройлес» Пекарюка Николая Николаевича</w:t>
      </w:r>
      <w:r w:rsidRPr="004B015B">
        <w:rPr>
          <w:sz w:val="28"/>
          <w:szCs w:val="28"/>
        </w:rPr>
        <w:t xml:space="preserve"> 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Номер счета банка получателя (номер банковского счета, входящего в состав единого казначейского счета, кор/счет)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202F5D">
        <w:rPr>
          <w:sz w:val="28"/>
          <w:szCs w:val="28"/>
        </w:rPr>
        <w:t>----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</w:t>
      </w:r>
      <w:r w:rsidR="00024537">
        <w:rPr>
          <w:sz w:val="28"/>
          <w:szCs w:val="28"/>
        </w:rPr>
        <w:t>дней</w:t>
      </w:r>
      <w:r w:rsidRPr="004B015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  <w:t xml:space="preserve">                </w:t>
      </w:r>
      <w:r w:rsidR="00202F5D">
        <w:rPr>
          <w:rFonts w:eastAsia="MS Mincho"/>
          <w:sz w:val="28"/>
          <w:szCs w:val="28"/>
        </w:rPr>
        <w:t xml:space="preserve"> </w:t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       </w:t>
      </w:r>
      <w:r w:rsidR="00202F5D">
        <w:rPr>
          <w:rFonts w:eastAsia="MS Mincho"/>
          <w:sz w:val="28"/>
          <w:szCs w:val="28"/>
        </w:rPr>
        <w:t xml:space="preserve">            </w:t>
      </w:r>
      <w:r w:rsidRPr="004B015B">
        <w:rPr>
          <w:rFonts w:eastAsia="MS Mincho"/>
          <w:sz w:val="28"/>
          <w:szCs w:val="28"/>
        </w:rPr>
        <w:t xml:space="preserve"> Е.И. Костарева  </w:t>
      </w:r>
    </w:p>
    <w:p w:rsidR="004B015B" w:rsidRPr="004B015B" w:rsidP="004B015B">
      <w:pPr>
        <w:rPr>
          <w:rFonts w:eastAsia="MS Mincho"/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202F5D" w:rsidR="00202F5D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B77E69">
      <w:rPr>
        <w:sz w:val="24"/>
        <w:szCs w:val="24"/>
      </w:rPr>
      <w:t>5</w:t>
    </w:r>
    <w:r w:rsidRPr="001A0FB8">
      <w:rPr>
        <w:sz w:val="24"/>
        <w:szCs w:val="24"/>
      </w:rPr>
      <w:t>-0</w:t>
    </w:r>
    <w:r w:rsidR="00D06EDB">
      <w:rPr>
        <w:sz w:val="24"/>
        <w:szCs w:val="24"/>
      </w:rPr>
      <w:t>0</w:t>
    </w:r>
    <w:r w:rsidR="00B77E69">
      <w:rPr>
        <w:sz w:val="24"/>
        <w:szCs w:val="24"/>
      </w:rPr>
      <w:t>01</w:t>
    </w:r>
    <w:r w:rsidR="001B60B9">
      <w:rPr>
        <w:sz w:val="24"/>
        <w:szCs w:val="24"/>
      </w:rPr>
      <w:t>18</w:t>
    </w:r>
    <w:r w:rsidRPr="001A0FB8">
      <w:rPr>
        <w:sz w:val="24"/>
        <w:szCs w:val="24"/>
      </w:rPr>
      <w:t>-</w:t>
    </w:r>
    <w:r w:rsidR="001B60B9">
      <w:rPr>
        <w:sz w:val="24"/>
        <w:szCs w:val="24"/>
      </w:rPr>
      <w:t>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2453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B60B9"/>
    <w:rsid w:val="001C463A"/>
    <w:rsid w:val="00202F5D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2885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408A7"/>
    <w:rsid w:val="00861AC3"/>
    <w:rsid w:val="00864D51"/>
    <w:rsid w:val="008778C1"/>
    <w:rsid w:val="008949C6"/>
    <w:rsid w:val="008A2FB4"/>
    <w:rsid w:val="008B04A9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9357E"/>
    <w:rsid w:val="009A25A2"/>
    <w:rsid w:val="009A75FC"/>
    <w:rsid w:val="009B5078"/>
    <w:rsid w:val="009C0372"/>
    <w:rsid w:val="009F56F0"/>
    <w:rsid w:val="00A0203D"/>
    <w:rsid w:val="00A02709"/>
    <w:rsid w:val="00A1771D"/>
    <w:rsid w:val="00A21BF5"/>
    <w:rsid w:val="00A30F54"/>
    <w:rsid w:val="00A41147"/>
    <w:rsid w:val="00A5308D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77E69"/>
    <w:rsid w:val="00B81076"/>
    <w:rsid w:val="00B843D6"/>
    <w:rsid w:val="00B96FD6"/>
    <w:rsid w:val="00BB0EA1"/>
    <w:rsid w:val="00BC26DD"/>
    <w:rsid w:val="00BC54D2"/>
    <w:rsid w:val="00BC5885"/>
    <w:rsid w:val="00C1598A"/>
    <w:rsid w:val="00C220AD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06EDB"/>
    <w:rsid w:val="00D14590"/>
    <w:rsid w:val="00D21BB0"/>
    <w:rsid w:val="00D25D23"/>
    <w:rsid w:val="00D264A8"/>
    <w:rsid w:val="00D33B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668ADC-99B4-412A-B2BB-6E92D57D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DEEE-656D-4EFE-AE18-01EE654E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